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F7" w:rsidRDefault="00A954F6">
      <w:pPr>
        <w:spacing w:after="182" w:line="259" w:lineRule="auto"/>
        <w:ind w:left="13" w:firstLine="0"/>
        <w:jc w:val="center"/>
      </w:pPr>
      <w:r>
        <w:rPr>
          <w:sz w:val="41"/>
        </w:rPr>
        <w:t>CSE352 Spring 2015</w:t>
      </w:r>
      <w:r w:rsidR="00FE45A2">
        <w:rPr>
          <w:sz w:val="41"/>
        </w:rPr>
        <w:t xml:space="preserve"> Homework #4</w:t>
      </w:r>
    </w:p>
    <w:p w:rsidR="003A05F7" w:rsidRDefault="00FE45A2">
      <w:pPr>
        <w:spacing w:line="265" w:lineRule="auto"/>
        <w:jc w:val="center"/>
      </w:pPr>
      <w:r>
        <w:rPr>
          <w:sz w:val="29"/>
        </w:rPr>
        <w:t>Instructor: Joshua Smith</w:t>
      </w:r>
    </w:p>
    <w:p w:rsidR="003A05F7" w:rsidRDefault="00FE45A2">
      <w:pPr>
        <w:spacing w:after="203" w:line="265" w:lineRule="auto"/>
        <w:jc w:val="center"/>
      </w:pPr>
      <w:r>
        <w:rPr>
          <w:sz w:val="29"/>
        </w:rPr>
        <w:t>TAs: Hanchuan Li, Boling Yang</w:t>
      </w:r>
    </w:p>
    <w:p w:rsidR="003A05F7" w:rsidRDefault="00DB6903">
      <w:pPr>
        <w:spacing w:after="526" w:line="265" w:lineRule="auto"/>
        <w:jc w:val="center"/>
      </w:pPr>
      <w:r>
        <w:rPr>
          <w:sz w:val="29"/>
        </w:rPr>
        <w:t>Due Online</w:t>
      </w:r>
      <w:r w:rsidR="0098444E">
        <w:rPr>
          <w:sz w:val="29"/>
        </w:rPr>
        <w:t xml:space="preserve"> </w:t>
      </w:r>
      <w:r w:rsidR="00C245B4">
        <w:rPr>
          <w:sz w:val="29"/>
        </w:rPr>
        <w:t>Monday 5/4</w:t>
      </w:r>
      <w:r w:rsidR="00A954F6">
        <w:rPr>
          <w:sz w:val="29"/>
        </w:rPr>
        <w:t>/2015</w:t>
      </w:r>
      <w:bookmarkStart w:id="0" w:name="_GoBack"/>
      <w:bookmarkEnd w:id="0"/>
    </w:p>
    <w:p w:rsidR="003A05F7" w:rsidRDefault="00FE45A2">
      <w:pPr>
        <w:ind w:left="-2" w:firstLine="351"/>
      </w:pPr>
      <w:r>
        <w:t xml:space="preserve">Please write your name and student ID at the top right corner of each page, and staple or paperclip your work together. We are NOT responsible for losing papers that were not stapled or </w:t>
      </w:r>
      <w:r w:rsidR="00E032B9">
        <w:t>paper clipped</w:t>
      </w:r>
      <w:r>
        <w:t xml:space="preserve"> together.</w:t>
      </w:r>
    </w:p>
    <w:p w:rsidR="003A05F7" w:rsidRDefault="00FE45A2">
      <w:pPr>
        <w:spacing w:after="456"/>
        <w:ind w:left="-2" w:firstLine="351"/>
      </w:pPr>
      <w:r>
        <w:t>Complete the following questions. Please write legibly and try to draw clean diagrams. Spaghetti wiring in circuit diagrams is difficult to grade. We will not grade work that is too heavily encrypted for us to read (i.e. we can’t read it, we can’t grade it). Please consider typesetting your work if you think that it may not be legible to the grader. You are encouraged to collaborate with your peers but you must turn in your own work. Justice will be enforced if you are caught cheating.</w:t>
      </w:r>
    </w:p>
    <w:p w:rsidR="003A05F7" w:rsidRDefault="00FE45A2">
      <w:pPr>
        <w:pStyle w:val="Heading1"/>
        <w:tabs>
          <w:tab w:val="center" w:pos="3201"/>
        </w:tabs>
        <w:ind w:left="-2" w:firstLine="0"/>
      </w:pPr>
      <w:r>
        <w:rPr>
          <w:b/>
          <w:i w:val="0"/>
        </w:rPr>
        <w:t>Problem 1</w:t>
      </w:r>
      <w:r>
        <w:rPr>
          <w:b/>
          <w:i w:val="0"/>
        </w:rPr>
        <w:tab/>
      </w:r>
      <w:r>
        <w:t>Finite State Machines</w:t>
      </w:r>
    </w:p>
    <w:p w:rsidR="003A05F7" w:rsidRDefault="00FE45A2">
      <w:pPr>
        <w:spacing w:after="450" w:line="258" w:lineRule="auto"/>
        <w:ind w:left="13" w:firstLine="0"/>
        <w:jc w:val="left"/>
      </w:pPr>
      <w:r>
        <w:t xml:space="preserve">Design a </w:t>
      </w:r>
      <w:bookmarkStart w:id="1" w:name="OLE_LINK1"/>
      <w:bookmarkStart w:id="2" w:name="OLE_LINK2"/>
      <w:r>
        <w:t xml:space="preserve">Mealy style FSM </w:t>
      </w:r>
      <w:bookmarkEnd w:id="1"/>
      <w:bookmarkEnd w:id="2"/>
      <w:r>
        <w:t xml:space="preserve">that takes a one bit input </w:t>
      </w:r>
      <w:r>
        <w:rPr>
          <w:rFonts w:ascii="Calibri" w:eastAsia="Calibri" w:hAnsi="Calibri" w:cs="Calibri"/>
        </w:rPr>
        <w:t xml:space="preserve">in </w:t>
      </w:r>
      <w:r>
        <w:t xml:space="preserve">and asserts a one bit signal </w:t>
      </w:r>
      <w:r>
        <w:rPr>
          <w:rFonts w:ascii="Calibri" w:eastAsia="Calibri" w:hAnsi="Calibri" w:cs="Calibri"/>
        </w:rPr>
        <w:t xml:space="preserve">out </w:t>
      </w:r>
      <w:r w:rsidR="007411BF">
        <w:t>if the sequence 10010</w:t>
      </w:r>
      <w:r>
        <w:t xml:space="preserve"> has been detected. The </w:t>
      </w:r>
      <w:r>
        <w:rPr>
          <w:rFonts w:ascii="Calibri" w:eastAsia="Calibri" w:hAnsi="Calibri" w:cs="Calibri"/>
        </w:rPr>
        <w:t xml:space="preserve">out </w:t>
      </w:r>
      <w:r>
        <w:t>signal should be asserte</w:t>
      </w:r>
      <w:r w:rsidR="007411BF">
        <w:t>d the same cycle that the last 0</w:t>
      </w:r>
      <w:r>
        <w:t xml:space="preserve"> in the sequence is detected. Sequence can also overlap,</w:t>
      </w:r>
      <w:r w:rsidR="007411BF">
        <w:t xml:space="preserve"> for instance if the sequence 100100</w:t>
      </w:r>
      <w:r>
        <w:t>1</w:t>
      </w:r>
      <w:r w:rsidR="007411BF">
        <w:t>0</w:t>
      </w:r>
      <w:r>
        <w:t xml:space="preserve"> is input, the signal </w:t>
      </w:r>
      <w:r>
        <w:rPr>
          <w:rFonts w:ascii="Calibri" w:eastAsia="Calibri" w:hAnsi="Calibri" w:cs="Calibri"/>
        </w:rPr>
        <w:t xml:space="preserve">out </w:t>
      </w:r>
      <w:r>
        <w:t>should be asserted on the 5th cycle, and the 8th cycle. Minimize the number of states in your FSM. Make sure to also designate what the initial state of the machine will be on a reset.</w:t>
      </w:r>
    </w:p>
    <w:p w:rsidR="003A05F7" w:rsidRDefault="00FE45A2">
      <w:pPr>
        <w:pStyle w:val="Heading1"/>
        <w:tabs>
          <w:tab w:val="center" w:pos="3075"/>
        </w:tabs>
        <w:ind w:left="-2" w:firstLine="0"/>
      </w:pPr>
      <w:r>
        <w:rPr>
          <w:b/>
          <w:i w:val="0"/>
        </w:rPr>
        <w:t>Problem 2</w:t>
      </w:r>
      <w:r>
        <w:rPr>
          <w:b/>
          <w:i w:val="0"/>
        </w:rPr>
        <w:tab/>
      </w:r>
      <w:r>
        <w:t>Carry Select Adders</w:t>
      </w:r>
    </w:p>
    <w:p w:rsidR="00796216" w:rsidRDefault="00796216" w:rsidP="00796216">
      <w:pPr>
        <w:ind w:left="8"/>
      </w:pPr>
      <w:r>
        <w:t>Ben Bitdiddle has designed the following circuit to compute a registered four-input XOR function. Each two-input XOR gate has a propagation delay of 100ps and a contamination delay of 55 ps. Each flip-flop has a setup time of 60 ps, a hold time of 20 ps, a clock-to-Q maximum delay of 70</w:t>
      </w:r>
      <w:r w:rsidR="00142B24">
        <w:t xml:space="preserve"> </w:t>
      </w:r>
      <w:r>
        <w:t>ps, and a clock-to-Q minimum delay of 50 ps.</w:t>
      </w:r>
    </w:p>
    <w:p w:rsidR="00187F1B" w:rsidRDefault="00187F1B" w:rsidP="00796216">
      <w:pPr>
        <w:ind w:left="8"/>
      </w:pPr>
    </w:p>
    <w:p w:rsidR="00187F1B" w:rsidRDefault="00187F1B" w:rsidP="00796216">
      <w:pPr>
        <w:ind w:left="8"/>
      </w:pPr>
      <w:r>
        <w:rPr>
          <w:noProof/>
        </w:rPr>
        <w:drawing>
          <wp:inline distT="0" distB="0" distL="0" distR="0">
            <wp:extent cx="3396615" cy="2037715"/>
            <wp:effectExtent l="0" t="0" r="0" b="635"/>
            <wp:docPr id="1" name="Picture 1" descr="C:\Users\bolin_000\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lin_000\AppData\Local\Microsoft\Windows\INetCache\Content.Word\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6615" cy="2037715"/>
                    </a:xfrm>
                    <a:prstGeom prst="rect">
                      <a:avLst/>
                    </a:prstGeom>
                    <a:noFill/>
                    <a:ln>
                      <a:noFill/>
                    </a:ln>
                  </pic:spPr>
                </pic:pic>
              </a:graphicData>
            </a:graphic>
          </wp:inline>
        </w:drawing>
      </w:r>
    </w:p>
    <w:p w:rsidR="00796216" w:rsidRDefault="00796216" w:rsidP="00796216">
      <w:pPr>
        <w:ind w:left="8"/>
      </w:pPr>
    </w:p>
    <w:p w:rsidR="00796216" w:rsidRDefault="00796216" w:rsidP="00796216">
      <w:pPr>
        <w:pStyle w:val="ListParagraph"/>
        <w:numPr>
          <w:ilvl w:val="0"/>
          <w:numId w:val="2"/>
        </w:numPr>
      </w:pPr>
      <w:r>
        <w:lastRenderedPageBreak/>
        <w:t>If there is no clock skew, what is the maximum operating frequency of the circuit?</w:t>
      </w:r>
      <w:r w:rsidR="00187F1B">
        <w:br/>
      </w:r>
    </w:p>
    <w:p w:rsidR="00796216" w:rsidRDefault="00796216" w:rsidP="00796216">
      <w:pPr>
        <w:pStyle w:val="ListParagraph"/>
        <w:numPr>
          <w:ilvl w:val="0"/>
          <w:numId w:val="2"/>
        </w:numPr>
      </w:pPr>
      <w:r>
        <w:t>How much clock skew can the circuit tolerate if it must operate at 2 GHz?</w:t>
      </w:r>
      <w:r w:rsidR="00187F1B">
        <w:br/>
      </w:r>
    </w:p>
    <w:p w:rsidR="00796216" w:rsidRDefault="00796216" w:rsidP="00F7246B">
      <w:pPr>
        <w:pStyle w:val="ListParagraph"/>
        <w:numPr>
          <w:ilvl w:val="0"/>
          <w:numId w:val="2"/>
        </w:numPr>
        <w:jc w:val="left"/>
      </w:pPr>
      <w:r>
        <w:t>How much clock skew can the circuit tolerate before it might experience a hold time violation?</w:t>
      </w:r>
      <w:r w:rsidR="00F7246B">
        <w:br/>
      </w:r>
    </w:p>
    <w:p w:rsidR="00796216" w:rsidRDefault="00796216" w:rsidP="00796216">
      <w:pPr>
        <w:pStyle w:val="ListParagraph"/>
        <w:numPr>
          <w:ilvl w:val="0"/>
          <w:numId w:val="2"/>
        </w:numPr>
      </w:pPr>
      <w:r>
        <w:t>Alyssa P. Hacker points out that she can redesign the combinational logic between the registers to be faster and tolerate more clock skew. Her improved circuit also uses three two-input XORs, but they are arranged differently. What is her circuit? What is its maximum frequency if there is no clock skew? How much clock skew can the circuit tolerate before it might experience a hold time violation?</w:t>
      </w:r>
    </w:p>
    <w:p w:rsidR="00796216" w:rsidRDefault="00796216" w:rsidP="00796216">
      <w:pPr>
        <w:ind w:left="8"/>
      </w:pPr>
    </w:p>
    <w:p w:rsidR="00187F1B" w:rsidRDefault="00187F1B" w:rsidP="00796216">
      <w:pPr>
        <w:ind w:left="8"/>
      </w:pPr>
    </w:p>
    <w:p w:rsidR="00187F1B" w:rsidRDefault="00187F1B" w:rsidP="00796216">
      <w:pPr>
        <w:ind w:left="8"/>
      </w:pPr>
    </w:p>
    <w:p w:rsidR="003A05F7" w:rsidRDefault="00FE45A2" w:rsidP="00796216">
      <w:pPr>
        <w:ind w:left="8"/>
      </w:pPr>
      <w:r>
        <w:rPr>
          <w:b/>
        </w:rPr>
        <w:t>Problem 3</w:t>
      </w:r>
      <w:r>
        <w:rPr>
          <w:b/>
        </w:rPr>
        <w:tab/>
      </w:r>
      <w:r>
        <w:t>Blast from the Past (Review)</w:t>
      </w:r>
    </w:p>
    <w:p w:rsidR="003A05F7" w:rsidRDefault="00FE45A2">
      <w:pPr>
        <w:ind w:left="8"/>
      </w:pPr>
      <w:r>
        <w:t>Draw the CMOS transistor implementation of the following Boolean expressions. Minimize the number of transistors used:</w:t>
      </w:r>
    </w:p>
    <w:p w:rsidR="003A05F7" w:rsidRDefault="00FE45A2">
      <w:pPr>
        <w:spacing w:after="47" w:line="259" w:lineRule="auto"/>
        <w:ind w:left="429" w:firstLine="0"/>
        <w:jc w:val="left"/>
      </w:pPr>
      <w:r>
        <w:rPr>
          <w:rFonts w:ascii="Calibri" w:eastAsia="Calibri" w:hAnsi="Calibri" w:cs="Calibri"/>
          <w:noProof/>
          <w:sz w:val="22"/>
        </w:rPr>
        <mc:AlternateContent>
          <mc:Choice Requires="wpg">
            <w:drawing>
              <wp:inline distT="0" distB="0" distL="0" distR="0">
                <wp:extent cx="1310577" cy="6071"/>
                <wp:effectExtent l="0" t="0" r="0" b="0"/>
                <wp:docPr id="753" name="Group 753"/>
                <wp:cNvGraphicFramePr/>
                <a:graphic xmlns:a="http://schemas.openxmlformats.org/drawingml/2006/main">
                  <a:graphicData uri="http://schemas.microsoft.com/office/word/2010/wordprocessingGroup">
                    <wpg:wgp>
                      <wpg:cNvGrpSpPr/>
                      <wpg:grpSpPr>
                        <a:xfrm>
                          <a:off x="0" y="0"/>
                          <a:ext cx="1310577" cy="6071"/>
                          <a:chOff x="0" y="0"/>
                          <a:chExt cx="1310577" cy="6071"/>
                        </a:xfrm>
                      </wpg:grpSpPr>
                      <wps:wsp>
                        <wps:cNvPr id="70" name="Shape 70"/>
                        <wps:cNvSpPr/>
                        <wps:spPr>
                          <a:xfrm>
                            <a:off x="0" y="0"/>
                            <a:ext cx="1310577" cy="0"/>
                          </a:xfrm>
                          <a:custGeom>
                            <a:avLst/>
                            <a:gdLst/>
                            <a:ahLst/>
                            <a:cxnLst/>
                            <a:rect l="0" t="0" r="0" b="0"/>
                            <a:pathLst>
                              <a:path w="1310577">
                                <a:moveTo>
                                  <a:pt x="0" y="0"/>
                                </a:moveTo>
                                <a:lnTo>
                                  <a:pt x="1310577" y="0"/>
                                </a:lnTo>
                              </a:path>
                            </a:pathLst>
                          </a:custGeom>
                          <a:ln w="607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870F38" id="Group 753" o:spid="_x0000_s1026" style="width:103.2pt;height:.5pt;mso-position-horizontal-relative:char;mso-position-vertical-relative:line" coordsize="13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">
                <v:shape id="Shape 70" o:spid="_x0000_s1027" style="position:absolute;width:13105;height:0;visibility:visible;mso-wrap-style:square;v-text-anchor:top" coordsize="1310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JVb8A&#10;AADbAAAADwAAAGRycy9kb3ducmV2LnhtbERPy4rCMBTdC/5DuII7Te1Ch2oUESpuuvAxzPbSXJtq&#10;c1OaqPXvzUKY5eG8V5veNuJJna8dK5hNExDEpdM1Vwou53zyA8IHZI2NY1LwJg+b9XCwwky7Fx/p&#10;eQqViCHsM1RgQmgzKX1pyKKfupY4clfXWQwRdpXUHb5iuG1kmiRzabHm2GCwpZ2h8n56WAX3c/He&#10;L1Ij04vNfVLc8r+6+FVqPOq3SxCB+vAv/roPWsEiro9f4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glVvwAAANsAAAAPAAAAAAAAAAAAAAAAAJgCAABkcnMvZG93bnJl&#10;di54bWxQSwUGAAAAAAQABAD1AAAAhAMAAAAA&#10;" path="m,l1310577,e" filled="f" strokeweight=".16864mm">
                  <v:stroke miterlimit="83231f" joinstyle="miter"/>
                  <v:path arrowok="t" textboxrect="0,0,1310577,0"/>
                </v:shape>
                <w10:anchorlock/>
              </v:group>
            </w:pict>
          </mc:Fallback>
        </mc:AlternateContent>
      </w:r>
    </w:p>
    <w:p w:rsidR="003A05F7" w:rsidRDefault="00FE45A2">
      <w:pPr>
        <w:numPr>
          <w:ilvl w:val="0"/>
          <w:numId w:val="1"/>
        </w:numPr>
        <w:spacing w:after="254"/>
        <w:ind w:hanging="429"/>
      </w:pPr>
      <w:r>
        <w:t>(</w:t>
      </w:r>
      <w:r>
        <w:rPr>
          <w:i/>
        </w:rPr>
        <w:t xml:space="preserve">A </w:t>
      </w:r>
      <w:r>
        <w:t xml:space="preserve">+ </w:t>
      </w:r>
      <w:r>
        <w:rPr>
          <w:i/>
        </w:rPr>
        <w:t>B</w:t>
      </w:r>
      <w:r w:rsidR="00A54CB5">
        <w:rPr>
          <w:i/>
        </w:rPr>
        <w:t>C</w:t>
      </w:r>
      <w:r>
        <w:t>)(</w:t>
      </w:r>
      <w:r>
        <w:rPr>
          <w:i/>
        </w:rPr>
        <w:t xml:space="preserve">DC </w:t>
      </w:r>
      <w:r>
        <w:t xml:space="preserve">+ </w:t>
      </w:r>
      <w:r w:rsidR="00A54CB5">
        <w:t>A</w:t>
      </w:r>
      <w:r>
        <w:rPr>
          <w:i/>
        </w:rPr>
        <w:t>EC</w:t>
      </w:r>
      <w:r>
        <w:t>)</w:t>
      </w:r>
    </w:p>
    <w:p w:rsidR="003A05F7" w:rsidRDefault="00FE45A2">
      <w:pPr>
        <w:numPr>
          <w:ilvl w:val="0"/>
          <w:numId w:val="1"/>
        </w:numPr>
        <w:spacing w:after="5031"/>
        <w:ind w:hanging="429"/>
      </w:pPr>
      <w:r>
        <w:rPr>
          <w:i/>
        </w:rPr>
        <w:t>A</w:t>
      </w:r>
      <w:r>
        <w:t>¯</w:t>
      </w:r>
      <w:r w:rsidR="00A54CB5">
        <w:t>+</w:t>
      </w:r>
      <w:r>
        <w:rPr>
          <w:i/>
        </w:rPr>
        <w:t>B</w:t>
      </w:r>
      <w:r w:rsidR="00A54CB5">
        <w:t>¯</w:t>
      </w:r>
      <w:r>
        <w:rPr>
          <w:i/>
        </w:rPr>
        <w:t>C</w:t>
      </w:r>
      <w:r>
        <w:t>¯ +</w:t>
      </w:r>
      <w:r w:rsidR="00A54CB5">
        <w:t xml:space="preserve"> </w:t>
      </w:r>
      <w:r>
        <w:rPr>
          <w:i/>
        </w:rPr>
        <w:t>D</w:t>
      </w:r>
      <w:r>
        <w:t>¯</w:t>
      </w:r>
      <w:r w:rsidR="00ED2D9E">
        <w:t xml:space="preserve"> </w:t>
      </w:r>
    </w:p>
    <w:p w:rsidR="00ED2D9E" w:rsidRDefault="00ED2D9E">
      <w:pPr>
        <w:spacing w:after="126" w:line="259" w:lineRule="auto"/>
        <w:ind w:left="13" w:firstLine="0"/>
        <w:jc w:val="left"/>
        <w:rPr>
          <w:rFonts w:ascii="Calibri" w:eastAsia="Calibri" w:hAnsi="Calibri" w:cs="Calibri"/>
          <w:noProof/>
          <w:sz w:val="22"/>
        </w:rPr>
      </w:pPr>
      <w:r>
        <w:rPr>
          <w:rFonts w:ascii="Calibri" w:eastAsia="Calibri" w:hAnsi="Calibri" w:cs="Calibri"/>
          <w:noProof/>
          <w:sz w:val="22"/>
        </w:rPr>
        <w:t xml:space="preserve">                   </w:t>
      </w:r>
    </w:p>
    <w:p w:rsidR="00ED2D9E" w:rsidRDefault="00ED2D9E">
      <w:pPr>
        <w:spacing w:after="126" w:line="259" w:lineRule="auto"/>
        <w:ind w:left="13" w:firstLine="0"/>
        <w:jc w:val="left"/>
        <w:rPr>
          <w:rFonts w:ascii="Calibri" w:eastAsia="Calibri" w:hAnsi="Calibri" w:cs="Calibri"/>
          <w:noProof/>
          <w:sz w:val="22"/>
        </w:rPr>
      </w:pPr>
    </w:p>
    <w:p w:rsidR="00ED2D9E" w:rsidRDefault="00ED2D9E">
      <w:pPr>
        <w:spacing w:after="126" w:line="259" w:lineRule="auto"/>
        <w:ind w:left="13" w:firstLine="0"/>
        <w:jc w:val="left"/>
        <w:rPr>
          <w:rFonts w:ascii="Calibri" w:eastAsia="Calibri" w:hAnsi="Calibri" w:cs="Calibri"/>
          <w:noProof/>
          <w:sz w:val="22"/>
        </w:rPr>
      </w:pPr>
    </w:p>
    <w:p w:rsidR="00ED2D9E" w:rsidRDefault="00ED2D9E">
      <w:pPr>
        <w:spacing w:after="126" w:line="259" w:lineRule="auto"/>
        <w:ind w:left="13" w:firstLine="0"/>
        <w:jc w:val="left"/>
        <w:rPr>
          <w:rFonts w:ascii="Calibri" w:eastAsia="Calibri" w:hAnsi="Calibri" w:cs="Calibri"/>
          <w:noProof/>
          <w:sz w:val="22"/>
        </w:rPr>
      </w:pPr>
    </w:p>
    <w:p w:rsidR="003A05F7" w:rsidRDefault="00FE45A2">
      <w:pPr>
        <w:spacing w:after="126" w:line="259" w:lineRule="auto"/>
        <w:ind w:left="13" w:firstLine="0"/>
        <w:jc w:val="left"/>
      </w:pPr>
      <w:r>
        <w:rPr>
          <w:rFonts w:ascii="Calibri" w:eastAsia="Calibri" w:hAnsi="Calibri" w:cs="Calibri"/>
          <w:noProof/>
          <w:sz w:val="22"/>
        </w:rPr>
        <mc:AlternateContent>
          <mc:Choice Requires="wpg">
            <w:drawing>
              <wp:inline distT="0" distB="0" distL="0" distR="0">
                <wp:extent cx="5486400" cy="3797"/>
                <wp:effectExtent l="0" t="0" r="0" b="0"/>
                <wp:docPr id="754" name="Group 754"/>
                <wp:cNvGraphicFramePr/>
                <a:graphic xmlns:a="http://schemas.openxmlformats.org/drawingml/2006/main">
                  <a:graphicData uri="http://schemas.microsoft.com/office/word/2010/wordprocessingGroup">
                    <wpg:wgp>
                      <wpg:cNvGrpSpPr/>
                      <wpg:grpSpPr>
                        <a:xfrm>
                          <a:off x="0" y="0"/>
                          <a:ext cx="5486400" cy="3797"/>
                          <a:chOff x="0" y="0"/>
                          <a:chExt cx="5486400" cy="3797"/>
                        </a:xfrm>
                      </wpg:grpSpPr>
                      <wps:wsp>
                        <wps:cNvPr id="91" name="Shape 91"/>
                        <wps:cNvSpPr/>
                        <wps:spPr>
                          <a:xfrm>
                            <a:off x="0" y="0"/>
                            <a:ext cx="5486400" cy="0"/>
                          </a:xfrm>
                          <a:custGeom>
                            <a:avLst/>
                            <a:gdLst/>
                            <a:ahLst/>
                            <a:cxnLst/>
                            <a:rect l="0" t="0" r="0" b="0"/>
                            <a:pathLst>
                              <a:path w="5486400">
                                <a:moveTo>
                                  <a:pt x="0" y="0"/>
                                </a:moveTo>
                                <a:lnTo>
                                  <a:pt x="5486400" y="0"/>
                                </a:lnTo>
                              </a:path>
                            </a:pathLst>
                          </a:custGeom>
                          <a:ln w="379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7C2C92" id="Group 754" o:spid="_x0000_s1026" style="width:6in;height:.3pt;mso-position-horizontal-relative:char;mso-position-vertical-relative:line" coordsize="548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">
                <v:shape id="Shape 91"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81DsIA&#10;AADbAAAADwAAAGRycy9kb3ducmV2LnhtbESPQYvCMBSE74L/ITzBm6YKrlqNIoLo4klXD94ezbMt&#10;Ni81iVr/vVlY2OMwM98w82VjKvEk50vLCgb9BARxZnXJuYLTz6Y3AeEDssbKMil4k4flot2aY6rt&#10;iw/0PIZcRAj7FBUUIdSplD4ryKDv25o4elfrDIYoXS61w1eEm0oOk+RLGiw5LhRY07qg7HZ8GAUX&#10;vt7zLZ+mmy19n0euGduk3CvV7TSrGYhATfgP/7V3WsF0AL9f4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zUOwgAAANsAAAAPAAAAAAAAAAAAAAAAAJgCAABkcnMvZG93&#10;bnJldi54bWxQSwUGAAAAAAQABAD1AAAAhwMAAAAA&#10;" path="m,l5486400,e" filled="f" strokeweight=".1055mm">
                  <v:stroke miterlimit="83231f" joinstyle="miter"/>
                  <v:path arrowok="t" textboxrect="0,0,5486400,0"/>
                </v:shape>
                <w10:anchorlock/>
              </v:group>
            </w:pict>
          </mc:Fallback>
        </mc:AlternateContent>
      </w:r>
    </w:p>
    <w:p w:rsidR="003A05F7" w:rsidRDefault="00FE45A2">
      <w:pPr>
        <w:pStyle w:val="Heading2"/>
        <w:tabs>
          <w:tab w:val="right" w:pos="8653"/>
        </w:tabs>
        <w:ind w:left="0"/>
      </w:pPr>
      <w:r>
        <w:t>CSE352</w:t>
      </w:r>
      <w:r>
        <w:tab/>
      </w:r>
      <w:r>
        <w:rPr>
          <w:rFonts w:ascii="Cambria" w:eastAsia="Cambria" w:hAnsi="Cambria" w:cs="Cambria"/>
          <w:sz w:val="20"/>
        </w:rPr>
        <w:t>PS#4</w:t>
      </w:r>
    </w:p>
    <w:sectPr w:rsidR="003A05F7">
      <w:pgSz w:w="12240" w:h="15840"/>
      <w:pgMar w:top="739" w:right="1800" w:bottom="843" w:left="17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377D"/>
    <w:multiLevelType w:val="hybridMultilevel"/>
    <w:tmpl w:val="E530EB28"/>
    <w:lvl w:ilvl="0" w:tplc="18E4296C">
      <w:start w:val="1"/>
      <w:numFmt w:val="lowerLetter"/>
      <w:lvlText w:val="(%1)"/>
      <w:lvlJc w:val="left"/>
      <w:pPr>
        <w:ind w:left="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162018">
      <w:start w:val="1"/>
      <w:numFmt w:val="lowerLetter"/>
      <w:lvlText w:val="%2"/>
      <w:lvlJc w:val="left"/>
      <w:pPr>
        <w:ind w:left="10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7168A0E">
      <w:start w:val="1"/>
      <w:numFmt w:val="lowerRoman"/>
      <w:lvlText w:val="%3"/>
      <w:lvlJc w:val="left"/>
      <w:pPr>
        <w:ind w:left="18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340D732">
      <w:start w:val="1"/>
      <w:numFmt w:val="decimal"/>
      <w:lvlText w:val="%4"/>
      <w:lvlJc w:val="left"/>
      <w:pPr>
        <w:ind w:left="25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AF832FC">
      <w:start w:val="1"/>
      <w:numFmt w:val="lowerLetter"/>
      <w:lvlText w:val="%5"/>
      <w:lvlJc w:val="left"/>
      <w:pPr>
        <w:ind w:left="3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A284FBA">
      <w:start w:val="1"/>
      <w:numFmt w:val="lowerRoman"/>
      <w:lvlText w:val="%6"/>
      <w:lvlJc w:val="left"/>
      <w:pPr>
        <w:ind w:left="3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C0BCA4">
      <w:start w:val="1"/>
      <w:numFmt w:val="decimal"/>
      <w:lvlText w:val="%7"/>
      <w:lvlJc w:val="left"/>
      <w:pPr>
        <w:ind w:left="46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F2400E2">
      <w:start w:val="1"/>
      <w:numFmt w:val="lowerLetter"/>
      <w:lvlText w:val="%8"/>
      <w:lvlJc w:val="left"/>
      <w:pPr>
        <w:ind w:left="54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5CAB86">
      <w:start w:val="1"/>
      <w:numFmt w:val="lowerRoman"/>
      <w:lvlText w:val="%9"/>
      <w:lvlJc w:val="left"/>
      <w:pPr>
        <w:ind w:left="6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3ED663A4"/>
    <w:multiLevelType w:val="hybridMultilevel"/>
    <w:tmpl w:val="75C2123A"/>
    <w:lvl w:ilvl="0" w:tplc="780033D8">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F7"/>
    <w:rsid w:val="00112411"/>
    <w:rsid w:val="00142B24"/>
    <w:rsid w:val="00187F1B"/>
    <w:rsid w:val="002213E9"/>
    <w:rsid w:val="003A05F7"/>
    <w:rsid w:val="0051628D"/>
    <w:rsid w:val="005E5038"/>
    <w:rsid w:val="007411BF"/>
    <w:rsid w:val="00796216"/>
    <w:rsid w:val="008E0BCA"/>
    <w:rsid w:val="00902653"/>
    <w:rsid w:val="0098444E"/>
    <w:rsid w:val="00A54CB5"/>
    <w:rsid w:val="00A954F6"/>
    <w:rsid w:val="00B84872"/>
    <w:rsid w:val="00C245B4"/>
    <w:rsid w:val="00C8188D"/>
    <w:rsid w:val="00DB6903"/>
    <w:rsid w:val="00E032B9"/>
    <w:rsid w:val="00E2695A"/>
    <w:rsid w:val="00ED2D9E"/>
    <w:rsid w:val="00F7246B"/>
    <w:rsid w:val="00FE4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00796-BEC8-413B-8414-433474A7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4" w:lineRule="auto"/>
      <w:ind w:left="23"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203"/>
      <w:ind w:left="23" w:hanging="10"/>
      <w:outlineLvl w:val="0"/>
    </w:pPr>
    <w:rPr>
      <w:rFonts w:ascii="Cambria" w:eastAsia="Cambria" w:hAnsi="Cambria" w:cs="Cambria"/>
      <w:i/>
      <w:color w:val="000000"/>
      <w:sz w:val="29"/>
    </w:rPr>
  </w:style>
  <w:style w:type="paragraph" w:styleId="Heading2">
    <w:name w:val="heading 2"/>
    <w:next w:val="Normal"/>
    <w:link w:val="Heading2Char"/>
    <w:uiPriority w:val="9"/>
    <w:unhideWhenUsed/>
    <w:qFormat/>
    <w:pPr>
      <w:keepNext/>
      <w:keepLines/>
      <w:spacing w:after="0"/>
      <w:ind w:left="13"/>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mbria" w:eastAsia="Cambria" w:hAnsi="Cambria" w:cs="Cambria"/>
      <w:i/>
      <w:color w:val="000000"/>
      <w:sz w:val="29"/>
    </w:rPr>
  </w:style>
  <w:style w:type="paragraph" w:styleId="ListParagraph">
    <w:name w:val="List Paragraph"/>
    <w:basedOn w:val="Normal"/>
    <w:uiPriority w:val="34"/>
    <w:qFormat/>
    <w:rsid w:val="0079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19</cp:revision>
  <dcterms:created xsi:type="dcterms:W3CDTF">2015-04-24T04:41:00Z</dcterms:created>
  <dcterms:modified xsi:type="dcterms:W3CDTF">2015-05-09T02:00:00Z</dcterms:modified>
</cp:coreProperties>
</file>